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0" w:firstLine="0"/>
        <w:contextualSpacing w:val="0"/>
        <w:jc w:val="left"/>
      </w:pPr>
      <w:r w:rsidDel="00000000" w:rsidR="00000000" w:rsidRPr="00000000">
        <w:rPr>
          <w:sz w:val="32"/>
          <w:szCs w:val="32"/>
          <w:rtl w:val="0"/>
        </w:rPr>
        <w:t xml:space="preserve">Wendy Chen </w:t>
        <w:tab/>
        <w:tab/>
        <w:tab/>
        <w:tab/>
        <w:tab/>
        <w:tab/>
        <w:tab/>
        <w:tab/>
        <w:tab/>
        <w:t xml:space="preserve">    6/10/15</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sz w:val="32"/>
          <w:szCs w:val="32"/>
          <w:rtl w:val="0"/>
        </w:rPr>
        <w:t xml:space="preserve">Comp 71</w:t>
        <w:tab/>
        <w:tab/>
        <w:tab/>
        <w:tab/>
        <w:tab/>
        <w:tab/>
        <w:tab/>
        <w:tab/>
        <w:t xml:space="preserve">             Technology</w:t>
      </w:r>
    </w:p>
    <w:p w:rsidR="00000000" w:rsidDel="00000000" w:rsidP="00000000" w:rsidRDefault="00000000" w:rsidRPr="00000000">
      <w:pPr>
        <w:spacing w:line="360" w:lineRule="auto"/>
        <w:ind w:firstLine="720"/>
        <w:contextualSpacing w:val="0"/>
        <w:jc w:val="center"/>
      </w:pPr>
      <w:r w:rsidDel="00000000" w:rsidR="00000000" w:rsidRPr="00000000">
        <w:rPr>
          <w:rFonts w:ascii="Impact" w:cs="Impact" w:eastAsia="Impact" w:hAnsi="Impact"/>
          <w:sz w:val="36"/>
          <w:szCs w:val="36"/>
          <w:rtl w:val="0"/>
        </w:rPr>
        <w:t xml:space="preserve">Food For Thought, Fuel For Change</w:t>
      </w:r>
    </w:p>
    <w:p w:rsidR="00000000" w:rsidDel="00000000" w:rsidP="00000000" w:rsidRDefault="00000000" w:rsidRPr="00000000">
      <w:pPr>
        <w:spacing w:line="360" w:lineRule="auto"/>
        <w:ind w:firstLine="720"/>
        <w:contextualSpacing w:val="0"/>
      </w:pPr>
      <w:r w:rsidDel="00000000" w:rsidR="00000000" w:rsidRPr="00000000">
        <w:rPr>
          <w:sz w:val="32"/>
          <w:szCs w:val="32"/>
          <w:rtl w:val="0"/>
        </w:rPr>
        <w:t xml:space="preserve">Did you know that America wastes 40% of the food they consume every year? America is running short on fuel and food is not being used smartly. People all over the globe are demanding for more caloric foods and the statistic is increasing every year. Farmers and markets are not producing and getting enough food for Americans and stockpiles are low. The food prices are increasing by double and triple of the prices! These are all the issues that America is facing right now. 45% of United States' corns are used to make ethanol, while 10% of the energy budget is used for food. See, there's a connection between fuel and food. Fuel and food can cost a lot of money, especially when it adds up. In 2010, 43% of a person's income is used on food and fuel added up together. That's about half of the income they spend. Think about it, you still need to spend your income on clothings, rent, water, tax, and etc. The goal is to break the connection between food and fuel.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32"/>
          <w:szCs w:val="32"/>
          <w:rtl w:val="0"/>
        </w:rPr>
        <w:t xml:space="preserve">There are many solutions to fix these issues and problems. Since food are being wasted a lot, we need to reduce food waste in all levels. We need to encourage composting and support any farming technology that helps farms produce more and to give up less. If we have solutions for the food issues, there will also be solutions for fuel changes. Instead of using a lot of fuel, you can change the use of a lot of fuel to the use of more oil, electricity, natural gases, and etc. Additionally, the main use for fuel are transportations. Instead of using your own car, use public transportation like subway, MTA buses, trains. Or, you can ride bicycles. You can save a lot of fuel and gasoline like this.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32"/>
          <w:szCs w:val="32"/>
          <w:rtl w:val="0"/>
        </w:rPr>
        <w:t xml:space="preserve">There are also solutions the government are doing about these issues. The government is raising awareness on this issue America is facing right now and the government is also supporting innovation. For raising awareness, the government is having public education on the waste of food and the overwhelming amount of fuel being used. The government is also trying to enforce laws to make people change their lifestyle to eat everything they put on their plate and to use public transportation. As for supporting innovation, it means that they are investigating, building, and creating. The government is going to create more jobs in these kinds of industries and further investigation to solve these issues.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 xml:space="preserve">Let's all come together and make America save better!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2"/>
          <w:szCs w:val="32"/>
          <w:rtl w:val="0"/>
        </w:rPr>
        <w:t xml:space="preserve">Learn More About It At:</w:t>
      </w:r>
    </w:p>
    <w:p w:rsidR="00000000" w:rsidDel="00000000" w:rsidP="00000000" w:rsidRDefault="00000000" w:rsidRPr="00000000">
      <w:pPr>
        <w:spacing w:line="360" w:lineRule="auto"/>
        <w:contextualSpacing w:val="0"/>
      </w:pPr>
      <w:hyperlink r:id="rId5">
        <w:r w:rsidDel="00000000" w:rsidR="00000000" w:rsidRPr="00000000">
          <w:rPr>
            <w:color w:val="1155cc"/>
            <w:sz w:val="32"/>
            <w:szCs w:val="32"/>
            <w:u w:val="single"/>
            <w:rtl w:val="0"/>
          </w:rPr>
          <w:t xml:space="preserve">http://www.sustainableamerica.org/</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sustainableamerica.org/" TargetMode="External"/></Relationships>
</file>